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788A7" w14:textId="13AFB783" w:rsidR="005A49DE" w:rsidRPr="00DA7333" w:rsidRDefault="005A49DE" w:rsidP="002A15B7">
      <w:pPr>
        <w:pStyle w:val="Nagwek1"/>
        <w:spacing w:before="480" w:line="288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DA7333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77E24D4D" w14:textId="77777777" w:rsidR="005A49DE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W celu wykonania obowiązku nałożonego art. 13 i 14 RODO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1"/>
      </w:r>
      <w:r w:rsidRPr="00DA7333">
        <w:rPr>
          <w:rFonts w:ascii="Open Sans" w:eastAsia="Calibri Light" w:hAnsi="Open Sans" w:cs="Open Sans"/>
        </w:rPr>
        <w:t xml:space="preserve"> [1], w związku z art. 88 ustawy wdrożeniowej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2"/>
      </w:r>
      <w:r w:rsidRPr="00DA7333">
        <w:rPr>
          <w:rFonts w:ascii="Open Sans" w:eastAsia="Calibri Light" w:hAnsi="Open Sans" w:cs="Open Sans"/>
        </w:rPr>
        <w:t>, informujemy o zasadach przetwarzania Państwa danych osobowych:</w:t>
      </w:r>
    </w:p>
    <w:p w14:paraId="3FBC6C9F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709" w:hanging="56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Administrator danych</w:t>
      </w:r>
    </w:p>
    <w:p w14:paraId="3A9FEE19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Odrębnymi administratorami danych osobowych są:</w:t>
      </w:r>
    </w:p>
    <w:p w14:paraId="247E02DC" w14:textId="77777777" w:rsidR="005A49DE" w:rsidRPr="00DA7333" w:rsidRDefault="005A49DE" w:rsidP="005A49DE">
      <w:pPr>
        <w:numPr>
          <w:ilvl w:val="1"/>
          <w:numId w:val="26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2021-2027)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3"/>
      </w:r>
      <w:r w:rsidRPr="00DA7333">
        <w:rPr>
          <w:rFonts w:ascii="Open Sans" w:eastAsia="Calibri Light" w:hAnsi="Open Sans" w:cs="Open Sans"/>
        </w:rPr>
        <w:t>, z siedzibą przy ul. Wspólnej 2/4, 00-926 Warszawa;</w:t>
      </w:r>
    </w:p>
    <w:p w14:paraId="11407A3B" w14:textId="77777777" w:rsidR="005A49DE" w:rsidRPr="00DA7333" w:rsidRDefault="005A49DE" w:rsidP="005A49DE">
      <w:pPr>
        <w:numPr>
          <w:ilvl w:val="1"/>
          <w:numId w:val="26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Minister Klimatu i Środowiska, w zakresie w jakim pełni funkcję Instytucji Pośredniczącej (IP) programem Fundusze Europejskie na Infrastrukturę, Klimat, Środowisko 2021-2027 (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2021-2027)</w:t>
      </w:r>
      <w:r w:rsidRPr="00DA7333">
        <w:rPr>
          <w:rFonts w:ascii="Open Sans" w:eastAsia="Calibri Light" w:hAnsi="Open Sans" w:cs="Open Sans"/>
          <w:vertAlign w:val="superscript"/>
        </w:rPr>
        <w:footnoteReference w:id="4"/>
      </w:r>
      <w:r w:rsidRPr="00DA7333">
        <w:rPr>
          <w:rFonts w:ascii="Open Sans" w:eastAsia="Calibri Light" w:hAnsi="Open Sans" w:cs="Open Sans"/>
        </w:rPr>
        <w:t>, z siedzibą przy ul. Wawelska 52/54, 00-922 Warszawa;</w:t>
      </w:r>
    </w:p>
    <w:p w14:paraId="719DE7C5" w14:textId="77777777" w:rsidR="005A49DE" w:rsidRDefault="005A49DE" w:rsidP="002A15B7">
      <w:pPr>
        <w:numPr>
          <w:ilvl w:val="1"/>
          <w:numId w:val="26"/>
        </w:numPr>
        <w:spacing w:after="240" w:line="288" w:lineRule="auto"/>
        <w:ind w:left="567" w:hanging="35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Narodowy Fundusz Ochrony Środowiska i Gospodarki Wodnej (IW) w zakresie, w jakim pełni funkcję Instytucji Wdrażającej (IW) programem Fundusze Europejskie na Infrastrukturę, Klimat, Środowisko 2021-2027 (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2021-2027) 027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5"/>
      </w:r>
      <w:r w:rsidRPr="00DA7333">
        <w:rPr>
          <w:rStyle w:val="Odwoanieprzypisudolnego"/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 xml:space="preserve">z siedzibą w Warszawie, ul. Konstruktorska 3A, 02 – 673. </w:t>
      </w:r>
    </w:p>
    <w:p w14:paraId="411FE16C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Cel przetwarzania danych</w:t>
      </w:r>
    </w:p>
    <w:p w14:paraId="7F17CE76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lastRenderedPageBreak/>
        <w:t xml:space="preserve">Dane osobowe będziemy przetwarzać w związku z realizacją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2021-2027, w szczególności w celach</w:t>
      </w:r>
      <w:r w:rsidRPr="00DA7333">
        <w:rPr>
          <w:rFonts w:ascii="Open Sans" w:eastAsia="Calibri Light" w:hAnsi="Open Sans" w:cs="Open Sans"/>
          <w:color w:val="000000"/>
          <w:shd w:val="clear" w:color="auto" w:fill="FFFFFF"/>
        </w:rPr>
        <w:t> naboru projektów w ramach działania FENX.10.02 Odbudowa uszkodzonej lub zniszczonej infrastruktury w zakresie budynków użyteczności publicznej</w:t>
      </w:r>
      <w:r w:rsidRPr="00DA7333">
        <w:rPr>
          <w:rFonts w:ascii="Open Sans" w:eastAsia="Calibri Light" w:hAnsi="Open Sans" w:cs="Open Sans"/>
        </w:rPr>
        <w:t>.</w:t>
      </w:r>
    </w:p>
    <w:p w14:paraId="4F588A17" w14:textId="40DF62B0" w:rsidR="005A49DE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12B66CB3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 xml:space="preserve">Podstawa przetwarzania </w:t>
      </w:r>
    </w:p>
    <w:p w14:paraId="7B74C86B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Będziemy przetwarzać dane osobowe w związku z tym, że</w:t>
      </w:r>
      <w:r w:rsidRPr="00DA7333">
        <w:rPr>
          <w:rFonts w:ascii="Open Sans" w:eastAsia="Calibri Light" w:hAnsi="Open Sans" w:cs="Open Sans"/>
          <w:vertAlign w:val="superscript"/>
        </w:rPr>
        <w:footnoteReference w:id="6"/>
      </w:r>
      <w:r w:rsidRPr="00DA7333">
        <w:rPr>
          <w:rFonts w:ascii="Open Sans" w:eastAsia="Calibri Light" w:hAnsi="Open Sans" w:cs="Open Sans"/>
        </w:rPr>
        <w:t xml:space="preserve">: </w:t>
      </w:r>
    </w:p>
    <w:p w14:paraId="4A39B651" w14:textId="77777777" w:rsidR="005A49DE" w:rsidRPr="00DA7333" w:rsidRDefault="005A49DE" w:rsidP="005A49DE">
      <w:pPr>
        <w:numPr>
          <w:ilvl w:val="1"/>
          <w:numId w:val="27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Zobowiązuje nas do tego </w:t>
      </w:r>
      <w:r w:rsidRPr="00DA7333">
        <w:rPr>
          <w:rFonts w:ascii="Open Sans" w:eastAsia="Calibri Light" w:hAnsi="Open Sans" w:cs="Open Sans"/>
          <w:b/>
          <w:bCs/>
        </w:rPr>
        <w:t>prawo</w:t>
      </w:r>
      <w:r w:rsidRPr="00DA7333">
        <w:rPr>
          <w:rFonts w:ascii="Open Sans" w:eastAsia="Calibri Light" w:hAnsi="Open Sans" w:cs="Open Sans"/>
        </w:rPr>
        <w:t xml:space="preserve"> (art. 6 ust. 1 lit. c RODO)</w:t>
      </w:r>
      <w:r w:rsidRPr="00DA7333">
        <w:rPr>
          <w:rFonts w:ascii="Open Sans" w:eastAsia="Calibri Light" w:hAnsi="Open Sans" w:cs="Open Sans"/>
          <w:vertAlign w:val="superscript"/>
        </w:rPr>
        <w:footnoteReference w:id="7"/>
      </w:r>
      <w:r w:rsidRPr="00DA7333">
        <w:rPr>
          <w:rFonts w:ascii="Open Sans" w:eastAsia="Calibri Light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23142E99" w14:textId="77777777" w:rsidR="005A49DE" w:rsidRPr="00DA7333" w:rsidRDefault="005A49DE" w:rsidP="005A49DE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84C7002" w14:textId="77777777" w:rsidR="005A49DE" w:rsidRPr="00DA7333" w:rsidRDefault="005A49DE" w:rsidP="005A49DE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0771E10F" w14:textId="77777777" w:rsidR="005A49DE" w:rsidRPr="00DA7333" w:rsidRDefault="005A49DE" w:rsidP="005A49DE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rozporządzenie Parlamentu Europejskiego i Rady (UE, </w:t>
      </w:r>
      <w:proofErr w:type="spellStart"/>
      <w:r w:rsidRPr="00DA7333">
        <w:rPr>
          <w:rFonts w:ascii="Open Sans" w:eastAsia="Calibri Light" w:hAnsi="Open Sans" w:cs="Open Sans"/>
        </w:rPr>
        <w:t>Euratom</w:t>
      </w:r>
      <w:proofErr w:type="spellEnd"/>
      <w:r w:rsidRPr="00DA7333">
        <w:rPr>
          <w:rFonts w:ascii="Open Sans" w:eastAsia="Calibri Light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</w:t>
      </w:r>
      <w:r w:rsidRPr="00DA7333">
        <w:rPr>
          <w:rFonts w:ascii="Open Sans" w:eastAsia="Calibri Light" w:hAnsi="Open Sans" w:cs="Open Sans"/>
        </w:rPr>
        <w:lastRenderedPageBreak/>
        <w:t xml:space="preserve">oraz decyzję nr 541/2014/UE, a także uchylające rozporządzenie (UE, </w:t>
      </w:r>
      <w:proofErr w:type="spellStart"/>
      <w:r w:rsidRPr="00DA7333">
        <w:rPr>
          <w:rFonts w:ascii="Open Sans" w:eastAsia="Calibri Light" w:hAnsi="Open Sans" w:cs="Open Sans"/>
        </w:rPr>
        <w:t>Euratom</w:t>
      </w:r>
      <w:proofErr w:type="spellEnd"/>
      <w:r w:rsidRPr="00DA7333">
        <w:rPr>
          <w:rFonts w:ascii="Open Sans" w:eastAsia="Calibri Light" w:hAnsi="Open Sans" w:cs="Open Sans"/>
        </w:rPr>
        <w:t>) nr 966/2012,</w:t>
      </w:r>
    </w:p>
    <w:p w14:paraId="36D3B83E" w14:textId="77777777" w:rsidR="005A49DE" w:rsidRPr="00DA7333" w:rsidRDefault="005A49DE" w:rsidP="005A49DE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ustawa z 28 kwietnia 2022 r. o zasadach realizacji zadań finansowanych ze środków europejskich w perspektywie finansowej 2021-2027,</w:t>
      </w:r>
    </w:p>
    <w:p w14:paraId="734FFA69" w14:textId="77777777" w:rsidR="005A49DE" w:rsidRPr="00DA7333" w:rsidRDefault="005A49DE" w:rsidP="005A49DE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ustawa z 14 czerwca 1960 r. </w:t>
      </w:r>
      <w:r w:rsidRPr="00DA7333">
        <w:rPr>
          <w:rFonts w:ascii="Open Sans" w:eastAsia="Calibri Light" w:hAnsi="Open Sans" w:cs="Open Sans"/>
          <w:color w:val="000000" w:themeColor="text1"/>
        </w:rPr>
        <w:t>–</w:t>
      </w:r>
      <w:r w:rsidRPr="00DA7333">
        <w:rPr>
          <w:rFonts w:ascii="Open Sans" w:eastAsia="Calibri Light" w:hAnsi="Open Sans" w:cs="Open Sans"/>
        </w:rPr>
        <w:t xml:space="preserve"> Kodeks postępowania administracyjnego,</w:t>
      </w:r>
    </w:p>
    <w:p w14:paraId="5E4690D1" w14:textId="77777777" w:rsidR="005A49DE" w:rsidRPr="00DA7333" w:rsidRDefault="005A49DE" w:rsidP="005A49DE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Style w:val="Uwydatnienie"/>
          <w:rFonts w:ascii="Open Sans" w:eastAsia="Calibri Light" w:hAnsi="Open Sans" w:cs="Open Sans"/>
          <w:i w:val="0"/>
          <w:iCs w:val="0"/>
        </w:rPr>
      </w:pPr>
      <w:r w:rsidRPr="00DA7333">
        <w:rPr>
          <w:rFonts w:ascii="Open Sans" w:eastAsia="Calibri Light" w:hAnsi="Open Sans" w:cs="Open Sans"/>
        </w:rPr>
        <w:t xml:space="preserve">ustawa z 27 sierpnia 2009 r. o finansach publicznych. </w:t>
      </w:r>
    </w:p>
    <w:p w14:paraId="542E99BC" w14:textId="77777777" w:rsidR="005A49DE" w:rsidRDefault="005A49DE" w:rsidP="005A49DE">
      <w:pPr>
        <w:numPr>
          <w:ilvl w:val="1"/>
          <w:numId w:val="28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Przygotowujemy i realizujemy </w:t>
      </w:r>
      <w:r w:rsidRPr="00DA7333">
        <w:rPr>
          <w:rFonts w:ascii="Open Sans" w:eastAsia="Calibri Light" w:hAnsi="Open Sans" w:cs="Open Sans"/>
          <w:b/>
          <w:bCs/>
        </w:rPr>
        <w:t>umowy</w:t>
      </w:r>
      <w:r w:rsidRPr="00DA7333">
        <w:rPr>
          <w:rFonts w:ascii="Open Sans" w:eastAsia="Calibri Light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1ACCAC26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Rodzaje przetwarzanych danych</w:t>
      </w:r>
    </w:p>
    <w:p w14:paraId="38F4E208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Możemy przetwarzać następujące rodzaje danych:</w:t>
      </w:r>
    </w:p>
    <w:p w14:paraId="25901789" w14:textId="77777777" w:rsidR="005A49DE" w:rsidRPr="00DA7333" w:rsidRDefault="005A49DE" w:rsidP="005A49DE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23E3B950" w14:textId="77777777" w:rsidR="005A49DE" w:rsidRPr="00DA7333" w:rsidRDefault="005A49DE" w:rsidP="005A49DE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związane z zakresem uczestnictwa osób fizycznych w projekcie, wskazane w art. 87 ust. 2 pkt 2 ustawy wdrożeniowej, w tym: wynagrodzenie, formę i okres zaangażowania w projekcie,</w:t>
      </w:r>
    </w:p>
    <w:p w14:paraId="72490408" w14:textId="77777777" w:rsidR="005A49DE" w:rsidRPr="00DA7333" w:rsidRDefault="005A49DE" w:rsidP="005A49DE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762C9C2B" w14:textId="77777777" w:rsidR="005A49DE" w:rsidRPr="00DA7333" w:rsidRDefault="005A49DE" w:rsidP="005A49DE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dane dotyczące wizerunku i głosu osób uczestniczących w realizacji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 lub biorących udział w wydarzeniach z nim związanych.</w:t>
      </w:r>
    </w:p>
    <w:p w14:paraId="287001CD" w14:textId="77777777" w:rsidR="005A49DE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2021-2027, w tym w szczególności od wnioskodawców, beneficjentów, partnerów, wykonawców. </w:t>
      </w:r>
    </w:p>
    <w:p w14:paraId="6C01E9C4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Odbiorcy danych osobowych</w:t>
      </w:r>
    </w:p>
    <w:p w14:paraId="2071EB4F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lastRenderedPageBreak/>
        <w:t xml:space="preserve">Ponadto dane osobowe mogą być powierzane lub udostępniane: </w:t>
      </w:r>
    </w:p>
    <w:p w14:paraId="4D5CE6C7" w14:textId="77777777" w:rsidR="005A49DE" w:rsidRPr="00DA7333" w:rsidRDefault="005A49DE" w:rsidP="005A49DE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2021-2027,</w:t>
      </w:r>
    </w:p>
    <w:p w14:paraId="000E392A" w14:textId="77777777" w:rsidR="005A49DE" w:rsidRPr="00DA7333" w:rsidRDefault="005A49DE" w:rsidP="005A49DE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 jest Szef Krajowej Administracji Skarbowej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8"/>
      </w:r>
      <w:r w:rsidRPr="00DA7333">
        <w:rPr>
          <w:rFonts w:ascii="Open Sans" w:eastAsia="Calibri Light" w:hAnsi="Open Sans" w:cs="Open Sans"/>
        </w:rPr>
        <w:t xml:space="preserve"> [4],</w:t>
      </w:r>
    </w:p>
    <w:p w14:paraId="3CB39DB5" w14:textId="77777777" w:rsidR="005A49DE" w:rsidRPr="00DA7333" w:rsidRDefault="005A49DE" w:rsidP="005A49DE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2021-2027;</w:t>
      </w:r>
    </w:p>
    <w:p w14:paraId="51B5EAFE" w14:textId="77777777" w:rsidR="005A49DE" w:rsidRPr="00DA7333" w:rsidRDefault="005A49DE" w:rsidP="005A49DE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4B04E944" w14:textId="77777777" w:rsidR="005A49DE" w:rsidRDefault="005A49DE" w:rsidP="005A49DE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….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9"/>
      </w:r>
    </w:p>
    <w:p w14:paraId="1675AB20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 xml:space="preserve">Okres przechowywania danych </w:t>
      </w:r>
    </w:p>
    <w:p w14:paraId="621D2CD3" w14:textId="144D8B0C" w:rsidR="00A25CBC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DA7333">
        <w:rPr>
          <w:rFonts w:ascii="Open Sans" w:eastAsia="Calibri Light" w:hAnsi="Open Sans" w:cs="Open Sans"/>
          <w:i/>
          <w:iCs/>
        </w:rPr>
        <w:t xml:space="preserve">de </w:t>
      </w:r>
      <w:proofErr w:type="spellStart"/>
      <w:r w:rsidRPr="00DA7333">
        <w:rPr>
          <w:rFonts w:ascii="Open Sans" w:eastAsia="Calibri Light" w:hAnsi="Open Sans" w:cs="Open Sans"/>
          <w:i/>
          <w:iCs/>
        </w:rPr>
        <w:t>minimis</w:t>
      </w:r>
      <w:proofErr w:type="spellEnd"/>
      <w:r w:rsidRPr="00DA7333">
        <w:rPr>
          <w:rFonts w:ascii="Open Sans" w:eastAsia="Calibri Light" w:hAnsi="Open Sans" w:cs="Open Sans"/>
        </w:rPr>
        <w:t xml:space="preserve"> oraz przepisów dotyczących podatku od towarów i usług. </w:t>
      </w:r>
    </w:p>
    <w:p w14:paraId="204F9877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Prawa osób, których dane dotyczą</w:t>
      </w:r>
    </w:p>
    <w:p w14:paraId="2898C55B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Osobom, których dane przetwarzamy przysługują następujące prawa: </w:t>
      </w:r>
    </w:p>
    <w:p w14:paraId="07D7E969" w14:textId="77777777" w:rsidR="005A49DE" w:rsidRPr="00DA7333" w:rsidRDefault="005A49DE" w:rsidP="005A49DE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prawo dostępu do swoich danych oraz otrzymania ich kopii (art. 15 RODO), </w:t>
      </w:r>
    </w:p>
    <w:p w14:paraId="01222136" w14:textId="77777777" w:rsidR="005A49DE" w:rsidRPr="00DA7333" w:rsidRDefault="005A49DE" w:rsidP="005A49DE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lastRenderedPageBreak/>
        <w:t xml:space="preserve">prawo do sprostowania swoich danych (art. 16 RODO),  </w:t>
      </w:r>
    </w:p>
    <w:p w14:paraId="1560D3B6" w14:textId="77777777" w:rsidR="005A49DE" w:rsidRPr="00DA7333" w:rsidRDefault="005A49DE" w:rsidP="005A49DE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prawo do żądania od administratora ograniczenia przetwarzania swoich danych (art. 18 RODO),</w:t>
      </w:r>
    </w:p>
    <w:p w14:paraId="3EA69E59" w14:textId="77777777" w:rsidR="005A49DE" w:rsidRPr="00DA7333" w:rsidRDefault="005A49DE" w:rsidP="005A49DE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19158846" w14:textId="77777777" w:rsidR="005A49DE" w:rsidRDefault="005A49DE" w:rsidP="005A49DE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A19AF9B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Zautomatyzowane podejmowanie decyzji</w:t>
      </w:r>
    </w:p>
    <w:p w14:paraId="2FC4C157" w14:textId="2A39EE8A" w:rsidR="00A25CBC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osobowe nie będą podlegały zautomatyzowanemu podejmowaniu decyzji, w tym profilowaniu.</w:t>
      </w:r>
    </w:p>
    <w:p w14:paraId="2C4037E7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Przekazywanie danych do państwa trzeciego</w:t>
      </w:r>
    </w:p>
    <w:p w14:paraId="36AD6592" w14:textId="77777777" w:rsidR="005A49DE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Nie zamierzamy przekazywać danych osobowych do państwa trzeciego lub organizacji międzynarodowej innej niż Unia Europejska.</w:t>
      </w:r>
    </w:p>
    <w:p w14:paraId="351E64E9" w14:textId="77777777" w:rsidR="005A49DE" w:rsidRPr="00DA7333" w:rsidRDefault="005A49DE" w:rsidP="002A15B7">
      <w:pPr>
        <w:numPr>
          <w:ilvl w:val="0"/>
          <w:numId w:val="22"/>
        </w:numPr>
        <w:spacing w:before="600"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Kontakt z administratorem danych i Inspektorem Ochrony Danych</w:t>
      </w:r>
    </w:p>
    <w:p w14:paraId="6A12146F" w14:textId="77777777" w:rsidR="005A49DE" w:rsidRPr="00DA7333" w:rsidRDefault="005A49DE" w:rsidP="005A49DE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Pytania dotyczące przetwarzania przez nas danych osobowych można kierować do Inspektora Ochrony Danych (IOD) w następujący sposób:</w:t>
      </w:r>
    </w:p>
    <w:p w14:paraId="52A6E5B4" w14:textId="5B8B995C" w:rsidR="005A49DE" w:rsidRPr="00DA7333" w:rsidRDefault="005A49DE" w:rsidP="00A25CBC">
      <w:pPr>
        <w:pStyle w:val="Akapitzlist"/>
        <w:numPr>
          <w:ilvl w:val="1"/>
          <w:numId w:val="32"/>
        </w:numPr>
        <w:tabs>
          <w:tab w:val="left" w:pos="1701"/>
        </w:tabs>
        <w:autoSpaceDE w:val="0"/>
        <w:autoSpaceDN w:val="0"/>
        <w:adjustRightInd w:val="0"/>
        <w:spacing w:after="0" w:line="288" w:lineRule="auto"/>
        <w:ind w:left="709" w:hanging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IOD </w:t>
      </w:r>
      <w:proofErr w:type="spellStart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MFiPR</w:t>
      </w:r>
      <w:proofErr w:type="spellEnd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:</w:t>
      </w:r>
    </w:p>
    <w:p w14:paraId="67C6FC23" w14:textId="77777777" w:rsidR="005A49DE" w:rsidRPr="00DA7333" w:rsidRDefault="005A49DE" w:rsidP="005A49DE">
      <w:pPr>
        <w:numPr>
          <w:ilvl w:val="2"/>
          <w:numId w:val="3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 pocztą tradycyjną (adres: ul. Wspólna 2/4, 00-926 Warszawa),</w:t>
      </w:r>
    </w:p>
    <w:p w14:paraId="57C3AB12" w14:textId="77777777" w:rsidR="005A49DE" w:rsidRPr="00DA7333" w:rsidRDefault="005A49DE" w:rsidP="005A49DE">
      <w:pPr>
        <w:numPr>
          <w:ilvl w:val="2"/>
          <w:numId w:val="3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 elektronicznie (adres e-mail: </w:t>
      </w:r>
      <w:hyperlink r:id="rId11">
        <w:r w:rsidRPr="00DA7333">
          <w:rPr>
            <w:rStyle w:val="Hipercze"/>
            <w:rFonts w:ascii="Open Sans" w:eastAsia="Calibri Light" w:hAnsi="Open Sans" w:cs="Open Sans"/>
            <w:lang w:eastAsia="pl-PL"/>
          </w:rPr>
          <w:t>IOD@mfipr.gov.pl</w:t>
        </w:r>
      </w:hyperlink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),</w:t>
      </w:r>
    </w:p>
    <w:p w14:paraId="0886C203" w14:textId="77777777" w:rsidR="005A49DE" w:rsidRPr="00DA7333" w:rsidRDefault="005A49DE" w:rsidP="005A49DE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IOD </w:t>
      </w:r>
      <w:proofErr w:type="spellStart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MKiŚ</w:t>
      </w:r>
      <w:proofErr w:type="spellEnd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:</w:t>
      </w:r>
    </w:p>
    <w:p w14:paraId="34CD92DB" w14:textId="77777777" w:rsidR="005A49DE" w:rsidRPr="00DA7333" w:rsidRDefault="005A49DE" w:rsidP="005A49DE">
      <w:pPr>
        <w:numPr>
          <w:ilvl w:val="2"/>
          <w:numId w:val="33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pocztą tradycyjną (adres: ul. Wawelska 52/54, 00-922 Warszawa),</w:t>
      </w:r>
    </w:p>
    <w:p w14:paraId="4D87A404" w14:textId="77777777" w:rsidR="005A49DE" w:rsidRPr="00DA7333" w:rsidRDefault="005A49DE" w:rsidP="005A49DE">
      <w:pPr>
        <w:numPr>
          <w:ilvl w:val="2"/>
          <w:numId w:val="33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lastRenderedPageBreak/>
        <w:t xml:space="preserve">elektronicznie (adres e-mail: </w:t>
      </w:r>
      <w:hyperlink r:id="rId12">
        <w:r w:rsidRPr="00DA7333">
          <w:rPr>
            <w:rStyle w:val="Hipercze"/>
            <w:rFonts w:ascii="Open Sans" w:eastAsia="Calibri Light" w:hAnsi="Open Sans" w:cs="Open Sans"/>
            <w:lang w:eastAsia="pl-PL"/>
          </w:rPr>
          <w:t>inspektor.ochrony.danych@klimat.gov.pl</w:t>
        </w:r>
      </w:hyperlink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).</w:t>
      </w:r>
    </w:p>
    <w:p w14:paraId="67ABF9BA" w14:textId="77777777" w:rsidR="005A49DE" w:rsidRPr="00DA7333" w:rsidRDefault="005A49DE" w:rsidP="005A49DE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IOD NFOŚiGW:</w:t>
      </w:r>
    </w:p>
    <w:p w14:paraId="4B985153" w14:textId="77777777" w:rsidR="005A49DE" w:rsidRPr="00DA7333" w:rsidRDefault="005A49DE" w:rsidP="005A49DE">
      <w:pPr>
        <w:numPr>
          <w:ilvl w:val="2"/>
          <w:numId w:val="35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pocztą tradycyjną, kierując korespondencję na adres ul. Konstruktorska 3a, 02-673 Warszawa,</w:t>
      </w:r>
    </w:p>
    <w:p w14:paraId="2D74C78D" w14:textId="77777777" w:rsidR="005A49DE" w:rsidRPr="00DA7333" w:rsidRDefault="005A49DE" w:rsidP="005A49DE">
      <w:pPr>
        <w:numPr>
          <w:ilvl w:val="2"/>
          <w:numId w:val="35"/>
        </w:numPr>
        <w:autoSpaceDE w:val="0"/>
        <w:autoSpaceDN w:val="0"/>
        <w:adjustRightInd w:val="0"/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elektronicznie na adres e-mail: </w:t>
      </w:r>
      <w:hyperlink r:id="rId13">
        <w:r w:rsidRPr="00DA7333">
          <w:rPr>
            <w:rFonts w:ascii="Open Sans" w:eastAsia="Calibri Light" w:hAnsi="Open Sans" w:cs="Open Sans"/>
            <w:color w:val="0000FF"/>
            <w:u w:val="single"/>
          </w:rPr>
          <w:t>inspektorochronydanych@nfosigw.gov.pl</w:t>
        </w:r>
      </w:hyperlink>
    </w:p>
    <w:p w14:paraId="3077B7CD" w14:textId="77777777" w:rsidR="008243B1" w:rsidRPr="003777EA" w:rsidRDefault="008243B1" w:rsidP="002A15B7">
      <w:pPr>
        <w:spacing w:before="960" w:after="120" w:line="288" w:lineRule="auto"/>
        <w:ind w:left="4678"/>
        <w:rPr>
          <w:rFonts w:ascii="Open Sans" w:hAnsi="Open Sans" w:cs="Open Sans"/>
          <w:sz w:val="16"/>
          <w:szCs w:val="16"/>
        </w:rPr>
      </w:pPr>
      <w:r w:rsidRPr="003777EA">
        <w:rPr>
          <w:rFonts w:ascii="Open Sans" w:hAnsi="Open Sans" w:cs="Open Sans"/>
          <w:sz w:val="16"/>
          <w:szCs w:val="16"/>
        </w:rPr>
        <w:t>………………………………………………………………………………</w:t>
      </w:r>
    </w:p>
    <w:p w14:paraId="7BD30D62" w14:textId="77777777" w:rsidR="008243B1" w:rsidRPr="003777EA" w:rsidRDefault="008243B1" w:rsidP="005A49DE">
      <w:pPr>
        <w:spacing w:after="120" w:line="288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3777EA">
        <w:rPr>
          <w:rFonts w:ascii="Open Sans" w:hAnsi="Open Sans" w:cs="Open Sans"/>
          <w:sz w:val="16"/>
          <w:szCs w:val="16"/>
        </w:rPr>
        <w:t xml:space="preserve">Potwierdzam zapoznanie z powyższymi informacjami </w:t>
      </w:r>
      <w:r w:rsidRPr="003777EA">
        <w:rPr>
          <w:rFonts w:ascii="Open Sans" w:hAnsi="Open Sans" w:cs="Open Sans"/>
          <w:sz w:val="16"/>
          <w:szCs w:val="16"/>
        </w:rPr>
        <w:br/>
        <w:t>- podpisy elektroniczne osób uprawnionych do reprezentowania Wnioskodawcy</w:t>
      </w:r>
    </w:p>
    <w:sectPr w:rsidR="008243B1" w:rsidRPr="003777EA" w:rsidSect="00A25CBC">
      <w:headerReference w:type="default" r:id="rId14"/>
      <w:footerReference w:type="default" r:id="rId15"/>
      <w:pgSz w:w="11906" w:h="16838"/>
      <w:pgMar w:top="1418" w:right="991" w:bottom="1418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232AD" w14:textId="77777777" w:rsidR="003D4EA4" w:rsidRDefault="003D4EA4" w:rsidP="004A3C67">
      <w:pPr>
        <w:spacing w:after="0" w:line="240" w:lineRule="auto"/>
      </w:pPr>
      <w:r>
        <w:separator/>
      </w:r>
    </w:p>
  </w:endnote>
  <w:endnote w:type="continuationSeparator" w:id="0">
    <w:p w14:paraId="42F39EC4" w14:textId="77777777" w:rsidR="003D4EA4" w:rsidRDefault="003D4EA4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1199103285" name="Obraz 1199103285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1942D" w14:textId="77777777" w:rsidR="003D4EA4" w:rsidRDefault="003D4EA4" w:rsidP="004A3C67">
      <w:pPr>
        <w:spacing w:after="0" w:line="240" w:lineRule="auto"/>
      </w:pPr>
      <w:r>
        <w:separator/>
      </w:r>
    </w:p>
  </w:footnote>
  <w:footnote w:type="continuationSeparator" w:id="0">
    <w:p w14:paraId="128328A5" w14:textId="77777777" w:rsidR="003D4EA4" w:rsidRDefault="003D4EA4" w:rsidP="004A3C67">
      <w:pPr>
        <w:spacing w:after="0" w:line="240" w:lineRule="auto"/>
      </w:pPr>
      <w:r>
        <w:continuationSeparator/>
      </w:r>
    </w:p>
  </w:footnote>
  <w:footnote w:id="1">
    <w:p w14:paraId="7418435D" w14:textId="77777777" w:rsidR="005A49DE" w:rsidRPr="00237233" w:rsidRDefault="005A49DE" w:rsidP="002A15B7">
      <w:pPr>
        <w:pStyle w:val="Tekstprzypisudolnego"/>
        <w:spacing w:line="288" w:lineRule="aut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61DD2A23" w14:textId="77777777" w:rsidR="005A49DE" w:rsidRDefault="005A49DE" w:rsidP="002A15B7">
      <w:pPr>
        <w:pStyle w:val="Tekstprzypisudolnego"/>
        <w:spacing w:line="288" w:lineRule="aut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7CA67B85" w14:textId="77777777" w:rsidR="005A49DE" w:rsidRPr="00CE3F4D" w:rsidRDefault="005A49DE" w:rsidP="002A15B7">
      <w:pPr>
        <w:pStyle w:val="Tekstprzypisudolnego"/>
        <w:spacing w:line="288" w:lineRule="aut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19DD925B" w14:textId="77777777" w:rsidR="005A49DE" w:rsidRDefault="005A49DE" w:rsidP="002A15B7">
      <w:pPr>
        <w:spacing w:line="288" w:lineRule="auto"/>
      </w:pPr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64447C68" w14:textId="77777777" w:rsidR="005A49DE" w:rsidRDefault="005A49DE" w:rsidP="002A15B7">
      <w:pPr>
        <w:spacing w:after="0" w:line="288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32658955" w14:textId="77777777" w:rsidR="005A49DE" w:rsidRPr="00D7132D" w:rsidRDefault="005A49DE" w:rsidP="002A15B7">
      <w:pPr>
        <w:pStyle w:val="Tekstprzypisudolnego"/>
        <w:spacing w:before="120" w:after="12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7C525CC3" w14:textId="77777777" w:rsidR="005A49DE" w:rsidRPr="00D7132D" w:rsidRDefault="005A49DE" w:rsidP="002A15B7">
      <w:pPr>
        <w:pStyle w:val="Tekstprzypisudolnego"/>
        <w:spacing w:before="12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7EBDB1B4" w14:textId="77777777" w:rsidR="005A49DE" w:rsidRDefault="005A49DE" w:rsidP="002A15B7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4E5732D0" w14:textId="77777777" w:rsidR="005A49DE" w:rsidRPr="00D7132D" w:rsidRDefault="005A49DE" w:rsidP="002A15B7">
      <w:pPr>
        <w:pStyle w:val="Tekstprzypisudolnego"/>
        <w:spacing w:line="288" w:lineRule="aut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347791909" name="Obraz 347791909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3766" w14:textId="3BE81884" w:rsidR="00F66216" w:rsidRPr="00325E8B" w:rsidRDefault="00F66216" w:rsidP="00F66216">
    <w:pPr>
      <w:pStyle w:val="Nagwek"/>
      <w:spacing w:after="120"/>
      <w:rPr>
        <w:rFonts w:cstheme="minorHAnsi"/>
      </w:rPr>
    </w:pPr>
    <w:r w:rsidRPr="00325E8B">
      <w:rPr>
        <w:rFonts w:cstheme="minorHAnsi"/>
      </w:rPr>
      <w:t xml:space="preserve">Wniosek o dofinansowanie dla Programu Fundusze Europejskie na Infrastrukturę, Klimat, Środowisko 2021-2027 </w:t>
    </w:r>
  </w:p>
  <w:p w14:paraId="0462F625" w14:textId="77777777" w:rsidR="004425D0" w:rsidRPr="00325E8B" w:rsidRDefault="004425D0" w:rsidP="004425D0">
    <w:pPr>
      <w:spacing w:after="120" w:line="240" w:lineRule="auto"/>
      <w:rPr>
        <w:rFonts w:cstheme="minorHAnsi"/>
        <w:color w:val="000000"/>
        <w:u w:val="single"/>
      </w:rPr>
    </w:pPr>
  </w:p>
  <w:p w14:paraId="3B1863B6" w14:textId="37436980" w:rsidR="00BD4F80" w:rsidRPr="00325E8B" w:rsidRDefault="004425D0" w:rsidP="008243B1">
    <w:pPr>
      <w:spacing w:after="120" w:line="240" w:lineRule="auto"/>
      <w:jc w:val="right"/>
      <w:rPr>
        <w:rFonts w:eastAsia="Calibri" w:cstheme="minorHAnsi"/>
      </w:rPr>
    </w:pPr>
    <w:r w:rsidRPr="008243B1">
      <w:rPr>
        <w:rFonts w:cstheme="minorHAnsi"/>
        <w:color w:val="000000"/>
      </w:rPr>
      <w:t xml:space="preserve">Załącznik </w:t>
    </w:r>
    <w:r w:rsidR="00F378DD">
      <w:rPr>
        <w:rFonts w:cstheme="minorHAnsi"/>
        <w:color w:val="000000"/>
      </w:rPr>
      <w:t>2</w:t>
    </w:r>
    <w:r w:rsidR="002F35BD">
      <w:rPr>
        <w:rFonts w:cstheme="minorHAnsi"/>
        <w:color w:val="000000"/>
      </w:rPr>
      <w:t>1</w:t>
    </w:r>
    <w:r w:rsidRPr="008243B1">
      <w:rPr>
        <w:rFonts w:cstheme="minorHAnsi"/>
        <w:color w:val="000000"/>
      </w:rPr>
      <w:t xml:space="preserve"> </w:t>
    </w:r>
    <w:r w:rsidR="00325E8B" w:rsidRPr="008243B1">
      <w:rPr>
        <w:rFonts w:cstheme="minorHAnsi"/>
        <w:color w:val="000000"/>
      </w:rPr>
      <w:t>-</w:t>
    </w:r>
    <w:r w:rsidR="00325E8B" w:rsidRPr="00325E8B">
      <w:rPr>
        <w:rFonts w:cstheme="minorHAnsi"/>
        <w:color w:val="000000"/>
      </w:rPr>
      <w:t xml:space="preserve"> Klauzula informacyjna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E73B9"/>
    <w:multiLevelType w:val="multilevel"/>
    <w:tmpl w:val="3AC4ED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389D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DC64D3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A1B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1A905AB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C420D98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9D854BD"/>
    <w:multiLevelType w:val="multilevel"/>
    <w:tmpl w:val="B81699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AA5892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646F4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F3649E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4690797">
    <w:abstractNumId w:val="4"/>
  </w:num>
  <w:num w:numId="2" w16cid:durableId="1945573046">
    <w:abstractNumId w:val="18"/>
  </w:num>
  <w:num w:numId="3" w16cid:durableId="1596553189">
    <w:abstractNumId w:val="21"/>
  </w:num>
  <w:num w:numId="4" w16cid:durableId="6899199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701678">
    <w:abstractNumId w:val="0"/>
  </w:num>
  <w:num w:numId="6" w16cid:durableId="1632905816">
    <w:abstractNumId w:val="12"/>
  </w:num>
  <w:num w:numId="7" w16cid:durableId="688528518">
    <w:abstractNumId w:val="8"/>
  </w:num>
  <w:num w:numId="8" w16cid:durableId="1153258442">
    <w:abstractNumId w:val="1"/>
  </w:num>
  <w:num w:numId="9" w16cid:durableId="744572816">
    <w:abstractNumId w:val="10"/>
  </w:num>
  <w:num w:numId="10" w16cid:durableId="1283730127">
    <w:abstractNumId w:val="15"/>
  </w:num>
  <w:num w:numId="11" w16cid:durableId="1960330110">
    <w:abstractNumId w:val="30"/>
  </w:num>
  <w:num w:numId="12" w16cid:durableId="722481048">
    <w:abstractNumId w:val="17"/>
  </w:num>
  <w:num w:numId="13" w16cid:durableId="285352892">
    <w:abstractNumId w:val="3"/>
  </w:num>
  <w:num w:numId="14" w16cid:durableId="588926606">
    <w:abstractNumId w:val="33"/>
  </w:num>
  <w:num w:numId="15" w16cid:durableId="1649435258">
    <w:abstractNumId w:val="7"/>
  </w:num>
  <w:num w:numId="16" w16cid:durableId="2039891624">
    <w:abstractNumId w:val="27"/>
  </w:num>
  <w:num w:numId="17" w16cid:durableId="713696964">
    <w:abstractNumId w:val="26"/>
  </w:num>
  <w:num w:numId="18" w16cid:durableId="1130324792">
    <w:abstractNumId w:val="2"/>
  </w:num>
  <w:num w:numId="19" w16cid:durableId="879510981">
    <w:abstractNumId w:val="19"/>
  </w:num>
  <w:num w:numId="20" w16cid:durableId="1276593895">
    <w:abstractNumId w:val="32"/>
  </w:num>
  <w:num w:numId="21" w16cid:durableId="2033651047">
    <w:abstractNumId w:val="29"/>
  </w:num>
  <w:num w:numId="22" w16cid:durableId="849416833">
    <w:abstractNumId w:val="6"/>
  </w:num>
  <w:num w:numId="23" w16cid:durableId="548568518">
    <w:abstractNumId w:val="13"/>
  </w:num>
  <w:num w:numId="24" w16cid:durableId="1185898930">
    <w:abstractNumId w:val="24"/>
  </w:num>
  <w:num w:numId="25" w16cid:durableId="1494836635">
    <w:abstractNumId w:val="5"/>
  </w:num>
  <w:num w:numId="26" w16cid:durableId="394664064">
    <w:abstractNumId w:val="14"/>
  </w:num>
  <w:num w:numId="27" w16cid:durableId="1655378643">
    <w:abstractNumId w:val="20"/>
  </w:num>
  <w:num w:numId="28" w16cid:durableId="1950352491">
    <w:abstractNumId w:val="9"/>
  </w:num>
  <w:num w:numId="29" w16cid:durableId="1084298246">
    <w:abstractNumId w:val="28"/>
  </w:num>
  <w:num w:numId="30" w16cid:durableId="1572229186">
    <w:abstractNumId w:val="16"/>
  </w:num>
  <w:num w:numId="31" w16cid:durableId="784618011">
    <w:abstractNumId w:val="11"/>
  </w:num>
  <w:num w:numId="32" w16cid:durableId="1865093683">
    <w:abstractNumId w:val="25"/>
  </w:num>
  <w:num w:numId="33" w16cid:durableId="433525186">
    <w:abstractNumId w:val="31"/>
  </w:num>
  <w:num w:numId="34" w16cid:durableId="893198126">
    <w:abstractNumId w:val="23"/>
  </w:num>
  <w:num w:numId="35" w16cid:durableId="144044333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6C46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34B47"/>
    <w:rsid w:val="00141008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28AD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15B7"/>
    <w:rsid w:val="002A266F"/>
    <w:rsid w:val="002D0A88"/>
    <w:rsid w:val="002D6D83"/>
    <w:rsid w:val="002F35BD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5749E"/>
    <w:rsid w:val="003616CC"/>
    <w:rsid w:val="00364E85"/>
    <w:rsid w:val="003777EA"/>
    <w:rsid w:val="00377F60"/>
    <w:rsid w:val="00383A77"/>
    <w:rsid w:val="00392D19"/>
    <w:rsid w:val="00394695"/>
    <w:rsid w:val="003A7EAA"/>
    <w:rsid w:val="003C2867"/>
    <w:rsid w:val="003D3D68"/>
    <w:rsid w:val="003D4EA4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13EA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72087"/>
    <w:rsid w:val="00585ADF"/>
    <w:rsid w:val="005A068B"/>
    <w:rsid w:val="005A072F"/>
    <w:rsid w:val="005A165C"/>
    <w:rsid w:val="005A49DE"/>
    <w:rsid w:val="005A5C3B"/>
    <w:rsid w:val="005B7CE8"/>
    <w:rsid w:val="005E582C"/>
    <w:rsid w:val="005F10FE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4495D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F5C"/>
    <w:rsid w:val="00822DF4"/>
    <w:rsid w:val="008243B1"/>
    <w:rsid w:val="0083601E"/>
    <w:rsid w:val="00844631"/>
    <w:rsid w:val="00844FE4"/>
    <w:rsid w:val="0085299D"/>
    <w:rsid w:val="008632C3"/>
    <w:rsid w:val="00874920"/>
    <w:rsid w:val="0088228D"/>
    <w:rsid w:val="00892982"/>
    <w:rsid w:val="00893A06"/>
    <w:rsid w:val="008A034B"/>
    <w:rsid w:val="008B20E3"/>
    <w:rsid w:val="008B2CC8"/>
    <w:rsid w:val="008D081E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25CBC"/>
    <w:rsid w:val="00A41E3D"/>
    <w:rsid w:val="00A56333"/>
    <w:rsid w:val="00A575CE"/>
    <w:rsid w:val="00A73BAE"/>
    <w:rsid w:val="00A800BC"/>
    <w:rsid w:val="00A91DFA"/>
    <w:rsid w:val="00A97F4A"/>
    <w:rsid w:val="00AA0448"/>
    <w:rsid w:val="00AA55DE"/>
    <w:rsid w:val="00AB7FB7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8365C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E536D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378DD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666C73-EFB0-4606-AAE5-A2B99F4D37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RODO</vt:lpstr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</dc:title>
  <dc:creator>mpietras</dc:creator>
  <cp:lastModifiedBy>Cendrowska Anna</cp:lastModifiedBy>
  <cp:revision>13</cp:revision>
  <cp:lastPrinted>2018-09-06T06:55:00Z</cp:lastPrinted>
  <dcterms:created xsi:type="dcterms:W3CDTF">2024-01-23T10:33:00Z</dcterms:created>
  <dcterms:modified xsi:type="dcterms:W3CDTF">2025-06-21T21:02:00Z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